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证照持有声明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申请人中文姓名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，请勾选在中国期间曾办理的证件（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含已过期或注销的证件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请在下方符合条件□内打勾）：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户口簿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□已办理       □未办理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中国居民身份证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□已办理       □未办理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中国护照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□已办理       □未办理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本人承诺，以上声明内容真实有效，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已将相关证件个人信息页拍照上传至“中国领事”APP申请订单中，将承担由此产生的相关法律责任。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法定监护人：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  <w:lang w:val="en-US" w:eastAsia="zh-CN"/>
        </w:rPr>
        <w:t>（16周岁以下申请人须请法定监护人一同签字）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A63"/>
    <w:multiLevelType w:val="singleLevel"/>
    <w:tmpl w:val="63C84A6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0511"/>
    <w:rsid w:val="17170A35"/>
    <w:rsid w:val="185F0511"/>
    <w:rsid w:val="2C066A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158</Characters>
  <Lines>0</Lines>
  <Paragraphs>0</Paragraphs>
  <ScaleCrop>false</ScaleCrop>
  <LinksUpToDate>false</LinksUpToDate>
  <CharactersWithSpaces>287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2023-01-18T19:30:00Z</dcterms:created>
  <dc:creator>wjb</dc:creator>
  <cp:lastModifiedBy>wjb</cp:lastModifiedBy>
  <cp:lastPrinted>2023-01-18T19:50:53Z</cp:lastPrinted>
  <dcterms:modified xsi:type="dcterms:W3CDTF">2023-01-18T20:16:21Z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